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21E" w:rsidRPr="00DF0720" w:rsidRDefault="00A83D85" w:rsidP="005632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ATTIVITÀ SVOLTA </w:t>
      </w:r>
      <w:bookmarkStart w:id="0" w:name="_GoBack"/>
      <w:bookmarkEnd w:id="0"/>
      <w:r w:rsidR="0056321E" w:rsidRPr="00DF0720">
        <w:rPr>
          <w:rFonts w:ascii="Times New Roman" w:hAnsi="Times New Roman" w:cs="Times New Roman"/>
          <w:b/>
          <w:sz w:val="24"/>
          <w:szCs w:val="24"/>
        </w:rPr>
        <w:t xml:space="preserve"> DI LINGUA E LETTERATURA ITALIANA</w:t>
      </w:r>
    </w:p>
    <w:p w:rsidR="0056321E" w:rsidRPr="00DF0720" w:rsidRDefault="0056321E" w:rsidP="00F52DF2">
      <w:pPr>
        <w:jc w:val="both"/>
        <w:rPr>
          <w:rFonts w:ascii="Times New Roman" w:hAnsi="Times New Roman" w:cs="Times New Roman"/>
          <w:sz w:val="24"/>
          <w:szCs w:val="24"/>
        </w:rPr>
      </w:pPr>
      <w:r w:rsidRPr="00DF0720">
        <w:rPr>
          <w:rFonts w:ascii="Times New Roman" w:hAnsi="Times New Roman" w:cs="Times New Roman"/>
          <w:sz w:val="24"/>
          <w:szCs w:val="24"/>
        </w:rPr>
        <w:t xml:space="preserve">Prof.ssa Martina </w:t>
      </w:r>
      <w:proofErr w:type="spellStart"/>
      <w:r w:rsidRPr="00DF0720">
        <w:rPr>
          <w:rFonts w:ascii="Times New Roman" w:hAnsi="Times New Roman" w:cs="Times New Roman"/>
          <w:sz w:val="24"/>
          <w:szCs w:val="24"/>
        </w:rPr>
        <w:t>Michelizza</w:t>
      </w:r>
      <w:proofErr w:type="spellEnd"/>
    </w:p>
    <w:p w:rsidR="0056321E" w:rsidRPr="00DF0720" w:rsidRDefault="0056321E" w:rsidP="00F52DF2">
      <w:pPr>
        <w:jc w:val="both"/>
        <w:rPr>
          <w:rFonts w:ascii="Times New Roman" w:hAnsi="Times New Roman" w:cs="Times New Roman"/>
          <w:sz w:val="24"/>
          <w:szCs w:val="24"/>
        </w:rPr>
      </w:pPr>
      <w:r w:rsidRPr="00DF0720">
        <w:rPr>
          <w:rFonts w:ascii="Times New Roman" w:hAnsi="Times New Roman" w:cs="Times New Roman"/>
          <w:sz w:val="24"/>
          <w:szCs w:val="24"/>
        </w:rPr>
        <w:t xml:space="preserve">Classe </w:t>
      </w:r>
      <w:r w:rsidRPr="00BC3313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Pr="00DF0720">
        <w:rPr>
          <w:rFonts w:ascii="Times New Roman" w:hAnsi="Times New Roman" w:cs="Times New Roman"/>
          <w:sz w:val="24"/>
          <w:szCs w:val="24"/>
        </w:rPr>
        <w:t xml:space="preserve">sez. </w:t>
      </w:r>
      <w:r w:rsidRPr="00BC3313">
        <w:rPr>
          <w:rFonts w:ascii="Times New Roman" w:hAnsi="Times New Roman" w:cs="Times New Roman"/>
          <w:b/>
          <w:sz w:val="24"/>
          <w:szCs w:val="24"/>
        </w:rPr>
        <w:t>O</w:t>
      </w:r>
      <w:r w:rsidRPr="00DF0720">
        <w:rPr>
          <w:rFonts w:ascii="Times New Roman" w:hAnsi="Times New Roman" w:cs="Times New Roman"/>
          <w:sz w:val="24"/>
          <w:szCs w:val="24"/>
        </w:rPr>
        <w:t xml:space="preserve"> – Operatore del benessere</w:t>
      </w:r>
    </w:p>
    <w:p w:rsidR="0056321E" w:rsidRDefault="0056321E" w:rsidP="00F52DF2">
      <w:pPr>
        <w:jc w:val="both"/>
        <w:rPr>
          <w:rFonts w:ascii="Times New Roman" w:hAnsi="Times New Roman" w:cs="Times New Roman"/>
          <w:sz w:val="24"/>
          <w:szCs w:val="24"/>
        </w:rPr>
      </w:pPr>
      <w:r w:rsidRPr="00DF0720">
        <w:rPr>
          <w:rFonts w:ascii="Times New Roman" w:hAnsi="Times New Roman" w:cs="Times New Roman"/>
          <w:sz w:val="24"/>
          <w:szCs w:val="24"/>
        </w:rPr>
        <w:t>Libro di testo di riferimento: A. Odorisio,</w:t>
      </w:r>
      <w:r w:rsidR="00DF0720" w:rsidRPr="00DF0720">
        <w:rPr>
          <w:rFonts w:ascii="Times New Roman" w:hAnsi="Times New Roman" w:cs="Times New Roman"/>
          <w:sz w:val="24"/>
          <w:szCs w:val="24"/>
        </w:rPr>
        <w:t xml:space="preserve"> </w:t>
      </w:r>
      <w:r w:rsidR="00DF0720" w:rsidRPr="00DF0720">
        <w:rPr>
          <w:rFonts w:ascii="Times New Roman" w:hAnsi="Times New Roman" w:cs="Times New Roman"/>
          <w:i/>
          <w:sz w:val="24"/>
          <w:szCs w:val="24"/>
        </w:rPr>
        <w:t>L</w:t>
      </w:r>
      <w:r w:rsidRPr="00DF0720">
        <w:rPr>
          <w:rFonts w:ascii="Times New Roman" w:hAnsi="Times New Roman" w:cs="Times New Roman"/>
          <w:i/>
          <w:sz w:val="24"/>
          <w:szCs w:val="24"/>
        </w:rPr>
        <w:t xml:space="preserve">a lingua italiana. I </w:t>
      </w:r>
      <w:proofErr w:type="spellStart"/>
      <w:r w:rsidRPr="00DF0720">
        <w:rPr>
          <w:rFonts w:ascii="Times New Roman" w:hAnsi="Times New Roman" w:cs="Times New Roman"/>
          <w:i/>
          <w:sz w:val="24"/>
          <w:szCs w:val="24"/>
        </w:rPr>
        <w:t>saperi</w:t>
      </w:r>
      <w:proofErr w:type="spellEnd"/>
      <w:r w:rsidRPr="00DF0720">
        <w:rPr>
          <w:rFonts w:ascii="Times New Roman" w:hAnsi="Times New Roman" w:cs="Times New Roman"/>
          <w:i/>
          <w:sz w:val="24"/>
          <w:szCs w:val="24"/>
        </w:rPr>
        <w:t xml:space="preserve"> da sapere: comunicazione</w:t>
      </w:r>
      <w:r w:rsidR="00DF0720" w:rsidRPr="00DF0720">
        <w:rPr>
          <w:rFonts w:ascii="Times New Roman" w:hAnsi="Times New Roman" w:cs="Times New Roman"/>
          <w:i/>
          <w:sz w:val="24"/>
          <w:szCs w:val="24"/>
        </w:rPr>
        <w:t>, grammatica, testi e linguaggi</w:t>
      </w:r>
      <w:r w:rsidR="00DF0720" w:rsidRPr="00DF0720">
        <w:rPr>
          <w:rFonts w:ascii="Times New Roman" w:hAnsi="Times New Roman" w:cs="Times New Roman"/>
          <w:sz w:val="24"/>
          <w:szCs w:val="24"/>
        </w:rPr>
        <w:t>, Editrice San Marco, Bergamo, 2012.</w:t>
      </w:r>
    </w:p>
    <w:p w:rsidR="00A83D85" w:rsidRPr="00A83D85" w:rsidRDefault="00A83D85" w:rsidP="00F52DF2">
      <w:pPr>
        <w:jc w:val="both"/>
        <w:rPr>
          <w:rFonts w:ascii="Times New Roman" w:hAnsi="Times New Roman" w:cs="Times New Roman"/>
          <w:sz w:val="24"/>
          <w:szCs w:val="24"/>
        </w:rPr>
      </w:pPr>
      <w:r w:rsidRPr="00A83D85">
        <w:rPr>
          <w:rFonts w:ascii="Times New Roman" w:hAnsi="Times New Roman" w:cs="Times New Roman"/>
          <w:b/>
          <w:sz w:val="24"/>
          <w:szCs w:val="24"/>
        </w:rPr>
        <w:t>Obiettivi minimi</w:t>
      </w:r>
      <w:r>
        <w:rPr>
          <w:rFonts w:ascii="Times New Roman" w:hAnsi="Times New Roman" w:cs="Times New Roman"/>
          <w:sz w:val="24"/>
          <w:szCs w:val="24"/>
        </w:rPr>
        <w:t xml:space="preserve"> (si fa riferimento agli obiettivi minimi individuati e concordati in sede di riunione di </w:t>
      </w:r>
      <w:r w:rsidRPr="00A83D85">
        <w:rPr>
          <w:rFonts w:ascii="Times New Roman" w:hAnsi="Times New Roman" w:cs="Times New Roman"/>
          <w:sz w:val="24"/>
          <w:szCs w:val="24"/>
        </w:rPr>
        <w:t>Dipartimento):</w:t>
      </w:r>
    </w:p>
    <w:p w:rsidR="00A83D85" w:rsidRPr="00A83D85" w:rsidRDefault="00A83D85" w:rsidP="00A83D85">
      <w:pPr>
        <w:pStyle w:val="NormaleWeb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 w:rsidRPr="00A83D85">
        <w:rPr>
          <w:color w:val="000000"/>
        </w:rPr>
        <w:t>Dimostrare una evoluzione nella competenza linguistica (in particolare nel linguaggio letterario); </w:t>
      </w:r>
    </w:p>
    <w:p w:rsidR="00A83D85" w:rsidRPr="00A83D85" w:rsidRDefault="00A83D85" w:rsidP="00A83D85">
      <w:pPr>
        <w:pStyle w:val="NormaleWeb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 w:rsidRPr="00A83D85">
        <w:rPr>
          <w:color w:val="000000"/>
        </w:rPr>
        <w:t>saper relazionare in modo organico quanto appreso; </w:t>
      </w:r>
    </w:p>
    <w:p w:rsidR="00A83D85" w:rsidRDefault="00A83D85" w:rsidP="00A83D85">
      <w:pPr>
        <w:pStyle w:val="NormaleWeb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saper produrre testi </w:t>
      </w:r>
      <w:r w:rsidRPr="00A83D85">
        <w:rPr>
          <w:color w:val="000000"/>
        </w:rPr>
        <w:t>corretti e coesi dal punto di vista morfo-sintattico e semantico, rispondenti alle diverse richieste e alle div</w:t>
      </w:r>
      <w:r>
        <w:rPr>
          <w:color w:val="000000"/>
        </w:rPr>
        <w:t xml:space="preserve">erse tipologie testuali. </w:t>
      </w:r>
    </w:p>
    <w:p w:rsidR="00A83D85" w:rsidRDefault="00A83D85" w:rsidP="00A83D85">
      <w:pPr>
        <w:pStyle w:val="NormaleWeb"/>
        <w:spacing w:before="0" w:beforeAutospacing="0" w:after="0" w:afterAutospacing="0"/>
        <w:ind w:left="720"/>
        <w:jc w:val="both"/>
        <w:textAlignment w:val="baseline"/>
        <w:rPr>
          <w:color w:val="000000"/>
        </w:rPr>
      </w:pPr>
    </w:p>
    <w:p w:rsidR="00A83D85" w:rsidRDefault="00A83D85" w:rsidP="00A83D85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A83D85">
        <w:rPr>
          <w:rFonts w:ascii="Times New Roman" w:hAnsi="Times New Roman" w:cs="Times New Roman"/>
          <w:b/>
          <w:sz w:val="24"/>
          <w:szCs w:val="24"/>
        </w:rPr>
        <w:t>Competenze chiave</w:t>
      </w:r>
      <w:r w:rsidRPr="00A83D8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83D85" w:rsidRPr="00A83D85" w:rsidRDefault="00A83D85" w:rsidP="00A83D85">
      <w:pPr>
        <w:pStyle w:val="Paragrafoelenco"/>
        <w:numPr>
          <w:ilvl w:val="0"/>
          <w:numId w:val="16"/>
        </w:numPr>
        <w:snapToGrid w:val="0"/>
        <w:rPr>
          <w:rFonts w:ascii="Times New Roman" w:hAnsi="Times New Roman" w:cs="Times New Roman"/>
          <w:sz w:val="24"/>
          <w:szCs w:val="24"/>
        </w:rPr>
      </w:pPr>
      <w:r w:rsidRPr="00A83D85">
        <w:rPr>
          <w:rFonts w:ascii="Times New Roman" w:hAnsi="Times New Roman" w:cs="Times New Roman"/>
          <w:sz w:val="24"/>
          <w:szCs w:val="24"/>
        </w:rPr>
        <w:t>acquisire un metodo di studio, progettare, comunicare, collaborare e partecipare, agire in modo autonomo e responsabile, risolvere problemi, individuare collegamenti e relazioni, acquisire ed interpretare informazioni.</w:t>
      </w:r>
    </w:p>
    <w:p w:rsidR="0056321E" w:rsidRPr="00DF0720" w:rsidRDefault="0056321E" w:rsidP="00F52D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321E" w:rsidRDefault="0056321E" w:rsidP="00F52DF2">
      <w:pPr>
        <w:jc w:val="both"/>
        <w:rPr>
          <w:rFonts w:ascii="Times New Roman" w:hAnsi="Times New Roman" w:cs="Times New Roman"/>
          <w:sz w:val="24"/>
          <w:szCs w:val="24"/>
        </w:rPr>
      </w:pPr>
      <w:r w:rsidRPr="00BC3313">
        <w:rPr>
          <w:rFonts w:ascii="Times New Roman" w:hAnsi="Times New Roman" w:cs="Times New Roman"/>
          <w:b/>
          <w:sz w:val="24"/>
          <w:szCs w:val="24"/>
        </w:rPr>
        <w:t xml:space="preserve">Programmazione svolta di </w:t>
      </w:r>
      <w:r w:rsidR="00DF0720" w:rsidRPr="00BC3313">
        <w:rPr>
          <w:rFonts w:ascii="Times New Roman" w:hAnsi="Times New Roman" w:cs="Times New Roman"/>
          <w:b/>
          <w:sz w:val="24"/>
          <w:szCs w:val="24"/>
        </w:rPr>
        <w:t xml:space="preserve">Lingua e </w:t>
      </w:r>
      <w:r w:rsidRPr="00BC3313">
        <w:rPr>
          <w:rFonts w:ascii="Times New Roman" w:hAnsi="Times New Roman" w:cs="Times New Roman"/>
          <w:b/>
          <w:sz w:val="24"/>
          <w:szCs w:val="24"/>
        </w:rPr>
        <w:t>Letteratura italiana</w:t>
      </w:r>
      <w:r w:rsidRPr="00DF0720">
        <w:rPr>
          <w:rFonts w:ascii="Times New Roman" w:hAnsi="Times New Roman" w:cs="Times New Roman"/>
          <w:sz w:val="24"/>
          <w:szCs w:val="24"/>
        </w:rPr>
        <w:t>:</w:t>
      </w:r>
    </w:p>
    <w:p w:rsidR="00DF0720" w:rsidRPr="00BC3313" w:rsidRDefault="00DF0720" w:rsidP="00F52DF2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3313">
        <w:rPr>
          <w:rFonts w:ascii="Times New Roman" w:hAnsi="Times New Roman" w:cs="Times New Roman"/>
          <w:i/>
          <w:sz w:val="24"/>
          <w:szCs w:val="24"/>
        </w:rPr>
        <w:t>La comunicazione</w:t>
      </w:r>
      <w:r w:rsidR="00BC331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C3313">
        <w:rPr>
          <w:rFonts w:ascii="Times New Roman" w:hAnsi="Times New Roman" w:cs="Times New Roman"/>
          <w:sz w:val="24"/>
          <w:szCs w:val="24"/>
        </w:rPr>
        <w:t>mod</w:t>
      </w:r>
      <w:proofErr w:type="spellEnd"/>
      <w:r w:rsidRPr="00BC3313">
        <w:rPr>
          <w:rFonts w:ascii="Times New Roman" w:hAnsi="Times New Roman" w:cs="Times New Roman"/>
          <w:sz w:val="24"/>
          <w:szCs w:val="24"/>
        </w:rPr>
        <w:t xml:space="preserve">. 1, </w:t>
      </w:r>
      <w:r w:rsidR="0068370E" w:rsidRPr="00BC3313">
        <w:rPr>
          <w:rFonts w:ascii="Times New Roman" w:hAnsi="Times New Roman" w:cs="Times New Roman"/>
          <w:sz w:val="24"/>
          <w:szCs w:val="24"/>
        </w:rPr>
        <w:t>“</w:t>
      </w:r>
      <w:r w:rsidRPr="00BC3313">
        <w:rPr>
          <w:rFonts w:ascii="Times New Roman" w:hAnsi="Times New Roman" w:cs="Times New Roman"/>
          <w:sz w:val="24"/>
          <w:szCs w:val="24"/>
        </w:rPr>
        <w:t>I processi di comunicazione</w:t>
      </w:r>
      <w:r w:rsidR="0068370E" w:rsidRPr="00BC3313">
        <w:rPr>
          <w:rFonts w:ascii="Times New Roman" w:hAnsi="Times New Roman" w:cs="Times New Roman"/>
          <w:sz w:val="24"/>
          <w:szCs w:val="24"/>
        </w:rPr>
        <w:t>”</w:t>
      </w:r>
      <w:r w:rsidRPr="00BC3313">
        <w:rPr>
          <w:rFonts w:ascii="Times New Roman" w:hAnsi="Times New Roman" w:cs="Times New Roman"/>
          <w:sz w:val="24"/>
          <w:szCs w:val="24"/>
        </w:rPr>
        <w:t xml:space="preserve">, </w:t>
      </w:r>
      <w:r w:rsidR="0068370E" w:rsidRPr="00BC3313">
        <w:rPr>
          <w:rFonts w:ascii="Times New Roman" w:hAnsi="Times New Roman" w:cs="Times New Roman"/>
          <w:sz w:val="24"/>
          <w:szCs w:val="24"/>
        </w:rPr>
        <w:t>pp. 9-32</w:t>
      </w:r>
      <w:r w:rsidRPr="00BC331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F0720" w:rsidRPr="00BC3313" w:rsidRDefault="0068370E" w:rsidP="00BC3313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3313">
        <w:rPr>
          <w:rFonts w:ascii="Times New Roman" w:hAnsi="Times New Roman" w:cs="Times New Roman"/>
          <w:sz w:val="24"/>
          <w:szCs w:val="24"/>
        </w:rPr>
        <w:t>il sistema dei segni.</w:t>
      </w:r>
      <w:r w:rsidR="00DF0720" w:rsidRPr="00BC33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0720" w:rsidRPr="00BC3313" w:rsidRDefault="0068370E" w:rsidP="00BC3313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3313">
        <w:rPr>
          <w:rFonts w:ascii="Times New Roman" w:hAnsi="Times New Roman" w:cs="Times New Roman"/>
          <w:sz w:val="24"/>
          <w:szCs w:val="24"/>
        </w:rPr>
        <w:t xml:space="preserve">il grafico di </w:t>
      </w:r>
      <w:proofErr w:type="spellStart"/>
      <w:r w:rsidRPr="00BC3313">
        <w:rPr>
          <w:rFonts w:ascii="Times New Roman" w:hAnsi="Times New Roman" w:cs="Times New Roman"/>
          <w:sz w:val="24"/>
          <w:szCs w:val="24"/>
        </w:rPr>
        <w:t>Mehrabian</w:t>
      </w:r>
      <w:proofErr w:type="spellEnd"/>
      <w:r w:rsidRPr="00BC3313">
        <w:rPr>
          <w:rFonts w:ascii="Times New Roman" w:hAnsi="Times New Roman" w:cs="Times New Roman"/>
          <w:sz w:val="24"/>
          <w:szCs w:val="24"/>
        </w:rPr>
        <w:t>.</w:t>
      </w:r>
      <w:r w:rsidR="00DF0720" w:rsidRPr="00BC33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0720" w:rsidRPr="00BC3313" w:rsidRDefault="00DF0720" w:rsidP="00BC3313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3313">
        <w:rPr>
          <w:rFonts w:ascii="Times New Roman" w:hAnsi="Times New Roman" w:cs="Times New Roman"/>
          <w:sz w:val="24"/>
          <w:szCs w:val="24"/>
        </w:rPr>
        <w:t>il registro linguistico alto/formale, medio, basso/informale. Simulazione di conversazioni telefoniche presso un centro estetico pe</w:t>
      </w:r>
      <w:r w:rsidR="0068370E" w:rsidRPr="00BC3313">
        <w:rPr>
          <w:rFonts w:ascii="Times New Roman" w:hAnsi="Times New Roman" w:cs="Times New Roman"/>
          <w:sz w:val="24"/>
          <w:szCs w:val="24"/>
        </w:rPr>
        <w:t>r essere accolte come stagiste.</w:t>
      </w:r>
    </w:p>
    <w:p w:rsidR="00DF0720" w:rsidRPr="00BC3313" w:rsidRDefault="0068370E" w:rsidP="00BC3313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3313">
        <w:rPr>
          <w:rFonts w:ascii="Times New Roman" w:hAnsi="Times New Roman" w:cs="Times New Roman"/>
          <w:sz w:val="24"/>
          <w:szCs w:val="24"/>
        </w:rPr>
        <w:t>Come scrivere una lettera formale (</w:t>
      </w:r>
      <w:r w:rsidR="00C72B80" w:rsidRPr="00BC3313">
        <w:rPr>
          <w:rFonts w:ascii="Times New Roman" w:hAnsi="Times New Roman" w:cs="Times New Roman"/>
          <w:sz w:val="24"/>
          <w:szCs w:val="24"/>
        </w:rPr>
        <w:t xml:space="preserve">p. 338; </w:t>
      </w:r>
      <w:r w:rsidRPr="00BC3313">
        <w:rPr>
          <w:rFonts w:ascii="Times New Roman" w:hAnsi="Times New Roman" w:cs="Times New Roman"/>
          <w:sz w:val="24"/>
          <w:szCs w:val="24"/>
        </w:rPr>
        <w:t>schema fornito in fotocopia).</w:t>
      </w:r>
    </w:p>
    <w:p w:rsidR="0068370E" w:rsidRDefault="0068370E" w:rsidP="00BC3313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3313">
        <w:rPr>
          <w:rFonts w:ascii="Times New Roman" w:hAnsi="Times New Roman" w:cs="Times New Roman"/>
          <w:sz w:val="24"/>
          <w:szCs w:val="24"/>
        </w:rPr>
        <w:t>Come scrivere una e-mail (p. 28).</w:t>
      </w:r>
    </w:p>
    <w:p w:rsidR="00BC3313" w:rsidRPr="00BC3313" w:rsidRDefault="00BC3313" w:rsidP="00BC3313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:rsidR="0068370E" w:rsidRPr="00BC3313" w:rsidRDefault="00BC3313" w:rsidP="00BC3313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3313">
        <w:rPr>
          <w:rFonts w:ascii="Times New Roman" w:hAnsi="Times New Roman" w:cs="Times New Roman"/>
          <w:i/>
          <w:sz w:val="24"/>
          <w:szCs w:val="24"/>
        </w:rPr>
        <w:t>La comunicazione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68370E" w:rsidRPr="00BC3313">
        <w:rPr>
          <w:rFonts w:ascii="Times New Roman" w:hAnsi="Times New Roman" w:cs="Times New Roman"/>
          <w:sz w:val="24"/>
          <w:szCs w:val="24"/>
        </w:rPr>
        <w:t>mod</w:t>
      </w:r>
      <w:proofErr w:type="spellEnd"/>
      <w:r w:rsidR="0068370E" w:rsidRPr="00BC3313">
        <w:rPr>
          <w:rFonts w:ascii="Times New Roman" w:hAnsi="Times New Roman" w:cs="Times New Roman"/>
          <w:sz w:val="24"/>
          <w:szCs w:val="24"/>
        </w:rPr>
        <w:t>. 2, “Le parole e la comunicazione”, pp. 34-43:</w:t>
      </w:r>
    </w:p>
    <w:p w:rsidR="0068370E" w:rsidRPr="00BC3313" w:rsidRDefault="0068370E" w:rsidP="00BC3313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3313">
        <w:rPr>
          <w:rFonts w:ascii="Times New Roman" w:hAnsi="Times New Roman" w:cs="Times New Roman"/>
          <w:sz w:val="24"/>
          <w:szCs w:val="24"/>
        </w:rPr>
        <w:t>Parole invariabili e parole variabili (radice, desinenza, suffissi e prefissi).</w:t>
      </w:r>
    </w:p>
    <w:p w:rsidR="0068370E" w:rsidRPr="00BC3313" w:rsidRDefault="0068370E" w:rsidP="00BC3313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3313">
        <w:rPr>
          <w:rFonts w:ascii="Times New Roman" w:hAnsi="Times New Roman" w:cs="Times New Roman"/>
          <w:sz w:val="24"/>
          <w:szCs w:val="24"/>
        </w:rPr>
        <w:t xml:space="preserve">Parole primitive, derivate, alterate, composte; significato e significante; denotazione e connotazione; sinonimia e contrari; omonimia e polisemia; </w:t>
      </w:r>
      <w:r w:rsidR="00C72B80" w:rsidRPr="00BC3313">
        <w:rPr>
          <w:rFonts w:ascii="Times New Roman" w:hAnsi="Times New Roman" w:cs="Times New Roman"/>
          <w:sz w:val="24"/>
          <w:szCs w:val="24"/>
        </w:rPr>
        <w:t xml:space="preserve">iperonimi e iponimi; </w:t>
      </w:r>
      <w:r w:rsidRPr="00BC3313">
        <w:rPr>
          <w:rFonts w:ascii="Times New Roman" w:hAnsi="Times New Roman" w:cs="Times New Roman"/>
          <w:sz w:val="24"/>
          <w:szCs w:val="24"/>
        </w:rPr>
        <w:t>i campi semantici.</w:t>
      </w:r>
    </w:p>
    <w:p w:rsidR="0068370E" w:rsidRPr="00BC3313" w:rsidRDefault="0068370E" w:rsidP="00BC3313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3313">
        <w:rPr>
          <w:rFonts w:ascii="Times New Roman" w:hAnsi="Times New Roman" w:cs="Times New Roman"/>
          <w:sz w:val="24"/>
          <w:szCs w:val="24"/>
        </w:rPr>
        <w:t>Le caratteristiche della parola: flessibile, creativa, economica, ricca.</w:t>
      </w:r>
    </w:p>
    <w:p w:rsidR="0068370E" w:rsidRPr="00BC3313" w:rsidRDefault="0068370E" w:rsidP="00BC3313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3313">
        <w:rPr>
          <w:rFonts w:ascii="Times New Roman" w:hAnsi="Times New Roman" w:cs="Times New Roman"/>
          <w:sz w:val="24"/>
          <w:szCs w:val="24"/>
        </w:rPr>
        <w:t>Il lessico base e il lessico settoriale.</w:t>
      </w:r>
      <w:r w:rsidR="00EC621D" w:rsidRPr="00BC33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370E" w:rsidRDefault="0068370E" w:rsidP="00BC3313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3313">
        <w:rPr>
          <w:rFonts w:ascii="Times New Roman" w:hAnsi="Times New Roman" w:cs="Times New Roman"/>
          <w:sz w:val="24"/>
          <w:szCs w:val="24"/>
        </w:rPr>
        <w:t xml:space="preserve">Le funzioni della comunicazione: emotivo-espressiva, conativa, poetica, metalinguistica, referenziale, </w:t>
      </w:r>
      <w:proofErr w:type="spellStart"/>
      <w:r w:rsidRPr="00BC3313">
        <w:rPr>
          <w:rFonts w:ascii="Times New Roman" w:hAnsi="Times New Roman" w:cs="Times New Roman"/>
          <w:sz w:val="24"/>
          <w:szCs w:val="24"/>
        </w:rPr>
        <w:t>fàtica</w:t>
      </w:r>
      <w:proofErr w:type="spellEnd"/>
      <w:r w:rsidRPr="00BC3313">
        <w:rPr>
          <w:rFonts w:ascii="Times New Roman" w:hAnsi="Times New Roman" w:cs="Times New Roman"/>
          <w:sz w:val="24"/>
          <w:szCs w:val="24"/>
        </w:rPr>
        <w:t>.</w:t>
      </w:r>
    </w:p>
    <w:p w:rsidR="00B953A2" w:rsidRPr="00BC3313" w:rsidRDefault="00B953A2" w:rsidP="00B953A2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:rsidR="00BC3313" w:rsidRPr="00A83D85" w:rsidRDefault="00CE4352" w:rsidP="00A83D85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3313">
        <w:rPr>
          <w:rFonts w:ascii="Times New Roman" w:hAnsi="Times New Roman" w:cs="Times New Roman"/>
          <w:sz w:val="24"/>
          <w:szCs w:val="24"/>
        </w:rPr>
        <w:t xml:space="preserve">Come redigere ed esporre un </w:t>
      </w:r>
      <w:r w:rsidRPr="00BC3313">
        <w:rPr>
          <w:rFonts w:ascii="Times New Roman" w:hAnsi="Times New Roman" w:cs="Times New Roman"/>
          <w:b/>
          <w:sz w:val="24"/>
          <w:szCs w:val="24"/>
        </w:rPr>
        <w:t>articolo di cronaca</w:t>
      </w:r>
      <w:r w:rsidRPr="00BC3313">
        <w:rPr>
          <w:rFonts w:ascii="Times New Roman" w:hAnsi="Times New Roman" w:cs="Times New Roman"/>
          <w:sz w:val="24"/>
          <w:szCs w:val="24"/>
        </w:rPr>
        <w:t xml:space="preserve">: ogni alunna ha esposto un fatto di cronaca che mettesse in evidenza il mancato rispetto dei diritti inalienabili dell’uomo. </w:t>
      </w:r>
    </w:p>
    <w:p w:rsidR="00BC3313" w:rsidRDefault="00CE4352" w:rsidP="00F52DF2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3313">
        <w:rPr>
          <w:rFonts w:ascii="Times New Roman" w:hAnsi="Times New Roman" w:cs="Times New Roman"/>
          <w:b/>
          <w:sz w:val="24"/>
          <w:szCs w:val="24"/>
        </w:rPr>
        <w:lastRenderedPageBreak/>
        <w:t>Il testo argomentativo</w:t>
      </w:r>
      <w:r w:rsidRPr="00BC3313">
        <w:rPr>
          <w:rFonts w:ascii="Times New Roman" w:hAnsi="Times New Roman" w:cs="Times New Roman"/>
          <w:sz w:val="24"/>
          <w:szCs w:val="24"/>
        </w:rPr>
        <w:t>:</w:t>
      </w:r>
      <w:r w:rsidR="00BC33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3313" w:rsidRPr="00BC3313" w:rsidRDefault="00BC3313" w:rsidP="00BC3313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CE4352" w:rsidRPr="00BC3313" w:rsidRDefault="00CE4352" w:rsidP="00BC3313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3313">
        <w:rPr>
          <w:rFonts w:ascii="Times New Roman" w:hAnsi="Times New Roman" w:cs="Times New Roman"/>
          <w:sz w:val="24"/>
          <w:szCs w:val="24"/>
        </w:rPr>
        <w:t xml:space="preserve">Struttura e caratteristiche del testo argomentativo: presentazione dell’argomento, tesi e antitesi </w:t>
      </w:r>
      <w:proofErr w:type="gramStart"/>
      <w:r w:rsidRPr="00BC3313">
        <w:rPr>
          <w:rFonts w:ascii="Times New Roman" w:hAnsi="Times New Roman" w:cs="Times New Roman"/>
          <w:sz w:val="24"/>
          <w:szCs w:val="24"/>
        </w:rPr>
        <w:t>con  argomenti</w:t>
      </w:r>
      <w:proofErr w:type="gramEnd"/>
      <w:r w:rsidRPr="00BC3313">
        <w:rPr>
          <w:rFonts w:ascii="Times New Roman" w:hAnsi="Times New Roman" w:cs="Times New Roman"/>
          <w:sz w:val="24"/>
          <w:szCs w:val="24"/>
        </w:rPr>
        <w:t xml:space="preserve"> a favore, confutazione dell’antitesi, conclusione.</w:t>
      </w:r>
    </w:p>
    <w:p w:rsidR="00CE4352" w:rsidRDefault="00CE4352" w:rsidP="00BC3313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3313">
        <w:rPr>
          <w:rFonts w:ascii="Times New Roman" w:hAnsi="Times New Roman" w:cs="Times New Roman"/>
          <w:sz w:val="24"/>
          <w:szCs w:val="24"/>
        </w:rPr>
        <w:t xml:space="preserve">Lettura di alcuni esempi di testo argomentativo e discussione sui seguenti temi: </w:t>
      </w:r>
      <w:r w:rsidR="00F52DF2" w:rsidRPr="00BC3313">
        <w:rPr>
          <w:rFonts w:ascii="Times New Roman" w:hAnsi="Times New Roman" w:cs="Times New Roman"/>
          <w:sz w:val="24"/>
          <w:szCs w:val="24"/>
        </w:rPr>
        <w:t>la pena di morte; l’inquinamento globale; l’utilizzo dei social network e il loro peso nelle relazioni interpersonali; la bellezza interiore e la bellezza esteriore.</w:t>
      </w:r>
    </w:p>
    <w:p w:rsidR="00BC3313" w:rsidRPr="00BC3313" w:rsidRDefault="00BC3313" w:rsidP="00BC3313">
      <w:pPr>
        <w:pStyle w:val="Paragrafoelenc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52DF2" w:rsidRPr="00BC3313" w:rsidRDefault="00F52DF2" w:rsidP="00BC3313">
      <w:pPr>
        <w:pStyle w:val="Paragrafoelenco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3313">
        <w:rPr>
          <w:rFonts w:ascii="Times New Roman" w:hAnsi="Times New Roman" w:cs="Times New Roman"/>
          <w:sz w:val="24"/>
          <w:szCs w:val="24"/>
        </w:rPr>
        <w:t xml:space="preserve">Analisi di un </w:t>
      </w:r>
      <w:r w:rsidRPr="00B953A2">
        <w:rPr>
          <w:rFonts w:ascii="Times New Roman" w:hAnsi="Times New Roman" w:cs="Times New Roman"/>
          <w:b/>
          <w:sz w:val="24"/>
          <w:szCs w:val="24"/>
        </w:rPr>
        <w:t>testo narrativo</w:t>
      </w:r>
      <w:r w:rsidRPr="00BC3313">
        <w:rPr>
          <w:rFonts w:ascii="Times New Roman" w:hAnsi="Times New Roman" w:cs="Times New Roman"/>
          <w:sz w:val="24"/>
          <w:szCs w:val="24"/>
        </w:rPr>
        <w:t xml:space="preserve">.  Come scrivere il </w:t>
      </w:r>
      <w:r w:rsidRPr="00B953A2">
        <w:rPr>
          <w:rFonts w:ascii="Times New Roman" w:hAnsi="Times New Roman" w:cs="Times New Roman"/>
          <w:b/>
          <w:sz w:val="24"/>
          <w:szCs w:val="24"/>
        </w:rPr>
        <w:t>riassunto</w:t>
      </w:r>
      <w:r w:rsidRPr="00BC3313">
        <w:rPr>
          <w:rFonts w:ascii="Times New Roman" w:hAnsi="Times New Roman" w:cs="Times New Roman"/>
          <w:sz w:val="24"/>
          <w:szCs w:val="24"/>
        </w:rPr>
        <w:t xml:space="preserve"> di un testo.</w:t>
      </w:r>
    </w:p>
    <w:p w:rsidR="00F52DF2" w:rsidRDefault="00F52DF2" w:rsidP="00BC3313">
      <w:pPr>
        <w:pStyle w:val="Paragrafoelenco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3313">
        <w:rPr>
          <w:rFonts w:ascii="Times New Roman" w:hAnsi="Times New Roman" w:cs="Times New Roman"/>
          <w:sz w:val="24"/>
          <w:szCs w:val="24"/>
        </w:rPr>
        <w:t xml:space="preserve">Lettura e analisi del racconto </w:t>
      </w:r>
      <w:r w:rsidRPr="00BC3313">
        <w:rPr>
          <w:rFonts w:ascii="Times New Roman" w:hAnsi="Times New Roman" w:cs="Times New Roman"/>
          <w:i/>
          <w:sz w:val="24"/>
          <w:szCs w:val="24"/>
        </w:rPr>
        <w:t>La giacca stregata</w:t>
      </w:r>
      <w:r w:rsidRPr="00BC3313">
        <w:rPr>
          <w:rFonts w:ascii="Times New Roman" w:hAnsi="Times New Roman" w:cs="Times New Roman"/>
          <w:sz w:val="24"/>
          <w:szCs w:val="24"/>
        </w:rPr>
        <w:t xml:space="preserve"> di D. Buzzati.</w:t>
      </w:r>
    </w:p>
    <w:p w:rsidR="00B953A2" w:rsidRPr="00BC3313" w:rsidRDefault="00B953A2" w:rsidP="00B953A2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:rsidR="00EC621D" w:rsidRDefault="00EC621D" w:rsidP="00B953A2">
      <w:pPr>
        <w:pStyle w:val="Paragrafoelenco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53A2">
        <w:rPr>
          <w:rFonts w:ascii="Times New Roman" w:hAnsi="Times New Roman" w:cs="Times New Roman"/>
          <w:b/>
          <w:i/>
          <w:sz w:val="24"/>
          <w:szCs w:val="24"/>
        </w:rPr>
        <w:t>Dantedì</w:t>
      </w:r>
      <w:proofErr w:type="spellEnd"/>
      <w:r w:rsidRPr="00B953A2">
        <w:rPr>
          <w:rFonts w:ascii="Times New Roman" w:hAnsi="Times New Roman" w:cs="Times New Roman"/>
          <w:sz w:val="24"/>
          <w:szCs w:val="24"/>
        </w:rPr>
        <w:t xml:space="preserve">. Cenni su Dante Alighieri e sulla struttura della </w:t>
      </w:r>
      <w:r w:rsidRPr="00B953A2">
        <w:rPr>
          <w:rFonts w:ascii="Times New Roman" w:hAnsi="Times New Roman" w:cs="Times New Roman"/>
          <w:i/>
          <w:sz w:val="24"/>
          <w:szCs w:val="24"/>
        </w:rPr>
        <w:t>Commedia</w:t>
      </w:r>
      <w:r w:rsidRPr="00B953A2">
        <w:rPr>
          <w:rFonts w:ascii="Times New Roman" w:hAnsi="Times New Roman" w:cs="Times New Roman"/>
          <w:sz w:val="24"/>
          <w:szCs w:val="24"/>
        </w:rPr>
        <w:t>.</w:t>
      </w:r>
      <w:r w:rsidR="00BC3313" w:rsidRPr="00B953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53A2" w:rsidRPr="00B953A2" w:rsidRDefault="00B953A2" w:rsidP="00B953A2">
      <w:pPr>
        <w:pStyle w:val="Paragrafoelenco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53A2">
        <w:rPr>
          <w:rFonts w:ascii="Times New Roman" w:hAnsi="Times New Roman" w:cs="Times New Roman"/>
          <w:i/>
          <w:sz w:val="24"/>
          <w:szCs w:val="24"/>
        </w:rPr>
        <w:t>Esercizi di stile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 R. Queneau.</w:t>
      </w:r>
    </w:p>
    <w:p w:rsidR="00B953A2" w:rsidRDefault="00B953A2" w:rsidP="00B953A2">
      <w:pPr>
        <w:pStyle w:val="Paragrafoelenc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953A2" w:rsidRPr="00B953A2" w:rsidRDefault="00B953A2" w:rsidP="00B953A2">
      <w:pPr>
        <w:jc w:val="both"/>
        <w:rPr>
          <w:rFonts w:ascii="Times New Roman" w:hAnsi="Times New Roman" w:cs="Times New Roman"/>
          <w:sz w:val="24"/>
          <w:szCs w:val="24"/>
        </w:rPr>
      </w:pPr>
      <w:r w:rsidRPr="00B953A2">
        <w:rPr>
          <w:rFonts w:ascii="Times New Roman" w:hAnsi="Times New Roman" w:cs="Times New Roman"/>
          <w:sz w:val="24"/>
          <w:szCs w:val="24"/>
        </w:rPr>
        <w:t>Realizzazione di un piccolo vocabolario personale con il significato dei termini più indicativi incontrati durante il percorso scolastico.</w:t>
      </w:r>
    </w:p>
    <w:p w:rsidR="00F52DF2" w:rsidRDefault="00F52DF2" w:rsidP="00F52D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2DF2" w:rsidRPr="00BC3313" w:rsidRDefault="00631AEC" w:rsidP="00BC3313">
      <w:pPr>
        <w:pStyle w:val="Paragrafoelenco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UDA </w:t>
      </w:r>
      <w:r w:rsidR="00F52DF2" w:rsidRPr="00631AEC">
        <w:rPr>
          <w:rFonts w:ascii="Times New Roman" w:hAnsi="Times New Roman" w:cs="Times New Roman"/>
          <w:b/>
          <w:i/>
          <w:sz w:val="24"/>
          <w:szCs w:val="24"/>
        </w:rPr>
        <w:t>Il rapporto tra l’Io e l’Altro.</w:t>
      </w:r>
    </w:p>
    <w:p w:rsidR="00F52DF2" w:rsidRPr="00BC3313" w:rsidRDefault="00F52DF2" w:rsidP="00BC3313">
      <w:pPr>
        <w:pStyle w:val="Paragrafoelenco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3313">
        <w:rPr>
          <w:rFonts w:ascii="Times New Roman" w:hAnsi="Times New Roman" w:cs="Times New Roman"/>
          <w:b/>
          <w:bCs/>
          <w:color w:val="000000"/>
          <w:sz w:val="24"/>
          <w:szCs w:val="24"/>
        </w:rPr>
        <w:t>4 novembre 1966: l'esondazione del fiume Arno a Firenze</w:t>
      </w:r>
      <w:r w:rsidRPr="00BC3313">
        <w:rPr>
          <w:rFonts w:ascii="Times New Roman" w:hAnsi="Times New Roman" w:cs="Times New Roman"/>
          <w:color w:val="000000"/>
          <w:sz w:val="24"/>
          <w:szCs w:val="24"/>
        </w:rPr>
        <w:t xml:space="preserve">. Immagini e testimonianze. Lettura della testimonianza di Arnaldo </w:t>
      </w:r>
      <w:proofErr w:type="spellStart"/>
      <w:r w:rsidRPr="00BC3313">
        <w:rPr>
          <w:rFonts w:ascii="Times New Roman" w:hAnsi="Times New Roman" w:cs="Times New Roman"/>
          <w:color w:val="000000"/>
          <w:sz w:val="24"/>
          <w:szCs w:val="24"/>
        </w:rPr>
        <w:t>Lumachini</w:t>
      </w:r>
      <w:proofErr w:type="spellEnd"/>
      <w:r w:rsidRPr="00BC3313">
        <w:rPr>
          <w:rFonts w:ascii="Times New Roman" w:hAnsi="Times New Roman" w:cs="Times New Roman"/>
          <w:color w:val="000000"/>
          <w:sz w:val="24"/>
          <w:szCs w:val="24"/>
        </w:rPr>
        <w:t xml:space="preserve"> (fornita in fotocopia): l'accoglienza dei detenuti nella propria abitazione. Riflessioni sul pregiudizio e sull'importanza della conoscenza dell'Altro.</w:t>
      </w:r>
    </w:p>
    <w:p w:rsidR="00F52DF2" w:rsidRPr="00BC3313" w:rsidRDefault="00F52DF2" w:rsidP="00BC3313">
      <w:pPr>
        <w:pStyle w:val="Paragrafoelenco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3313">
        <w:rPr>
          <w:rFonts w:ascii="Times New Roman" w:hAnsi="Times New Roman" w:cs="Times New Roman"/>
          <w:sz w:val="24"/>
          <w:szCs w:val="24"/>
        </w:rPr>
        <w:t xml:space="preserve">Lettura e analisi del racconto </w:t>
      </w:r>
      <w:r w:rsidRPr="00BC3313">
        <w:rPr>
          <w:rFonts w:ascii="Times New Roman" w:hAnsi="Times New Roman" w:cs="Times New Roman"/>
          <w:b/>
          <w:i/>
          <w:sz w:val="24"/>
          <w:szCs w:val="24"/>
        </w:rPr>
        <w:t xml:space="preserve">Sentinella </w:t>
      </w:r>
      <w:r w:rsidRPr="00BC3313">
        <w:rPr>
          <w:rFonts w:ascii="Times New Roman" w:hAnsi="Times New Roman" w:cs="Times New Roman"/>
          <w:b/>
          <w:sz w:val="24"/>
          <w:szCs w:val="24"/>
        </w:rPr>
        <w:t xml:space="preserve">di F. </w:t>
      </w:r>
      <w:proofErr w:type="spellStart"/>
      <w:r w:rsidRPr="00BC3313">
        <w:rPr>
          <w:rFonts w:ascii="Times New Roman" w:hAnsi="Times New Roman" w:cs="Times New Roman"/>
          <w:b/>
          <w:sz w:val="24"/>
          <w:szCs w:val="24"/>
        </w:rPr>
        <w:t>Brown</w:t>
      </w:r>
      <w:proofErr w:type="spellEnd"/>
      <w:r w:rsidRPr="00BC3313">
        <w:rPr>
          <w:rFonts w:ascii="Times New Roman" w:hAnsi="Times New Roman" w:cs="Times New Roman"/>
          <w:sz w:val="24"/>
          <w:szCs w:val="24"/>
        </w:rPr>
        <w:t>: la relatività del punto di vista nell’incontro fra l’Io e l’Altro.</w:t>
      </w:r>
    </w:p>
    <w:p w:rsidR="00F52DF2" w:rsidRPr="00BC3313" w:rsidRDefault="00F52DF2" w:rsidP="00BC3313">
      <w:pPr>
        <w:pStyle w:val="Paragrafoelenco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3313">
        <w:rPr>
          <w:rFonts w:ascii="Times New Roman" w:hAnsi="Times New Roman" w:cs="Times New Roman"/>
          <w:sz w:val="24"/>
          <w:szCs w:val="24"/>
        </w:rPr>
        <w:t xml:space="preserve">Visione del cortometraggio </w:t>
      </w:r>
      <w:proofErr w:type="spellStart"/>
      <w:r w:rsidRPr="00BC3313">
        <w:rPr>
          <w:rFonts w:ascii="Times New Roman" w:hAnsi="Times New Roman" w:cs="Times New Roman"/>
          <w:sz w:val="24"/>
          <w:szCs w:val="24"/>
        </w:rPr>
        <w:t>Pixar</w:t>
      </w:r>
      <w:proofErr w:type="spellEnd"/>
      <w:r w:rsidRPr="00BC3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313">
        <w:rPr>
          <w:rFonts w:ascii="Times New Roman" w:hAnsi="Times New Roman" w:cs="Times New Roman"/>
          <w:b/>
          <w:i/>
          <w:sz w:val="24"/>
          <w:szCs w:val="24"/>
        </w:rPr>
        <w:t>Day</w:t>
      </w:r>
      <w:proofErr w:type="spellEnd"/>
      <w:r w:rsidRPr="00BC3313">
        <w:rPr>
          <w:rFonts w:ascii="Times New Roman" w:hAnsi="Times New Roman" w:cs="Times New Roman"/>
          <w:b/>
          <w:i/>
          <w:sz w:val="24"/>
          <w:szCs w:val="24"/>
        </w:rPr>
        <w:t xml:space="preserve"> &amp; Night. Quando il giorno incontra la notte</w:t>
      </w:r>
      <w:r w:rsidRPr="00BC3313">
        <w:rPr>
          <w:rFonts w:ascii="Times New Roman" w:hAnsi="Times New Roman" w:cs="Times New Roman"/>
          <w:sz w:val="24"/>
          <w:szCs w:val="24"/>
        </w:rPr>
        <w:t>.</w:t>
      </w:r>
    </w:p>
    <w:p w:rsidR="00671921" w:rsidRPr="00BC3313" w:rsidRDefault="00671921" w:rsidP="00BC3313">
      <w:pPr>
        <w:pStyle w:val="Paragrafoelenco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3313">
        <w:rPr>
          <w:rFonts w:ascii="Times New Roman" w:hAnsi="Times New Roman" w:cs="Times New Roman"/>
          <w:sz w:val="24"/>
          <w:szCs w:val="24"/>
        </w:rPr>
        <w:t xml:space="preserve">Analisi del libro </w:t>
      </w:r>
      <w:r w:rsidRPr="00BC3313">
        <w:rPr>
          <w:rFonts w:ascii="Times New Roman" w:hAnsi="Times New Roman" w:cs="Times New Roman"/>
          <w:b/>
          <w:i/>
          <w:sz w:val="24"/>
          <w:szCs w:val="24"/>
        </w:rPr>
        <w:t>Il razzismo spiegato a mia figlia</w:t>
      </w:r>
      <w:r w:rsidR="00EC621D" w:rsidRPr="00BC3313">
        <w:rPr>
          <w:rFonts w:ascii="Times New Roman" w:hAnsi="Times New Roman" w:cs="Times New Roman"/>
          <w:sz w:val="24"/>
          <w:szCs w:val="24"/>
        </w:rPr>
        <w:t xml:space="preserve"> di T. B. Jelloun</w:t>
      </w:r>
      <w:r w:rsidRPr="00BC3313">
        <w:rPr>
          <w:rFonts w:ascii="Times New Roman" w:hAnsi="Times New Roman" w:cs="Times New Roman"/>
          <w:sz w:val="24"/>
          <w:szCs w:val="24"/>
        </w:rPr>
        <w:t>.</w:t>
      </w:r>
    </w:p>
    <w:p w:rsidR="00EC621D" w:rsidRDefault="00EC621D" w:rsidP="00F52D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621D" w:rsidRPr="00BC3313" w:rsidRDefault="00EC621D" w:rsidP="00BC3313">
      <w:pPr>
        <w:pStyle w:val="Paragrafoelenco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3313">
        <w:rPr>
          <w:rFonts w:ascii="Times New Roman" w:hAnsi="Times New Roman" w:cs="Times New Roman"/>
          <w:b/>
          <w:sz w:val="24"/>
          <w:szCs w:val="24"/>
        </w:rPr>
        <w:t>Giornata della memoria</w:t>
      </w:r>
      <w:r w:rsidRPr="00BC331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C621D" w:rsidRPr="00BC3313" w:rsidRDefault="00EC621D" w:rsidP="00BC3313">
      <w:pPr>
        <w:pStyle w:val="Paragrafoelenco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3313">
        <w:rPr>
          <w:rFonts w:ascii="Times New Roman" w:hAnsi="Times New Roman" w:cs="Times New Roman"/>
          <w:sz w:val="24"/>
          <w:szCs w:val="24"/>
        </w:rPr>
        <w:t>Il processo di decostruzione dell’essere umano dalla promulgazione delle leggi razziali fino all’internamento nei campi di sterminio. Condivisione di fotografie storiche per sottolineare ogni fase di tale processo.</w:t>
      </w:r>
    </w:p>
    <w:p w:rsidR="00EC621D" w:rsidRPr="00BC3313" w:rsidRDefault="00EC621D" w:rsidP="00BC3313">
      <w:pPr>
        <w:pStyle w:val="Paragrafoelenco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3313">
        <w:rPr>
          <w:rFonts w:ascii="Times New Roman" w:hAnsi="Times New Roman" w:cs="Times New Roman"/>
          <w:sz w:val="24"/>
          <w:szCs w:val="24"/>
        </w:rPr>
        <w:t xml:space="preserve">Da </w:t>
      </w:r>
      <w:proofErr w:type="gramStart"/>
      <w:r w:rsidRPr="00BC3313">
        <w:rPr>
          <w:rFonts w:ascii="Times New Roman" w:hAnsi="Times New Roman" w:cs="Times New Roman"/>
          <w:i/>
          <w:sz w:val="24"/>
          <w:szCs w:val="24"/>
        </w:rPr>
        <w:t>Se</w:t>
      </w:r>
      <w:proofErr w:type="gramEnd"/>
      <w:r w:rsidRPr="00BC3313">
        <w:rPr>
          <w:rFonts w:ascii="Times New Roman" w:hAnsi="Times New Roman" w:cs="Times New Roman"/>
          <w:i/>
          <w:sz w:val="24"/>
          <w:szCs w:val="24"/>
        </w:rPr>
        <w:t xml:space="preserve"> questo è un uomo</w:t>
      </w:r>
      <w:r w:rsidRPr="00BC3313">
        <w:rPr>
          <w:rFonts w:ascii="Times New Roman" w:hAnsi="Times New Roman" w:cs="Times New Roman"/>
          <w:sz w:val="24"/>
          <w:szCs w:val="24"/>
        </w:rPr>
        <w:t xml:space="preserve"> di Primo Levi: analisi della poesia </w:t>
      </w:r>
      <w:proofErr w:type="spellStart"/>
      <w:r w:rsidRPr="00BC3313">
        <w:rPr>
          <w:rFonts w:ascii="Times New Roman" w:hAnsi="Times New Roman" w:cs="Times New Roman"/>
          <w:i/>
          <w:sz w:val="24"/>
          <w:szCs w:val="24"/>
        </w:rPr>
        <w:t>Shemà</w:t>
      </w:r>
      <w:proofErr w:type="spellEnd"/>
      <w:r w:rsidRPr="00BC3313">
        <w:rPr>
          <w:rFonts w:ascii="Times New Roman" w:hAnsi="Times New Roman" w:cs="Times New Roman"/>
          <w:sz w:val="24"/>
          <w:szCs w:val="24"/>
        </w:rPr>
        <w:t xml:space="preserve"> e riflessioni sulle testimonianze dei propri familiari riguardo la guerra. Lettura del testo “Il canto di Ulisse di Dante in </w:t>
      </w:r>
      <w:proofErr w:type="gramStart"/>
      <w:r w:rsidRPr="00BC3313">
        <w:rPr>
          <w:rFonts w:ascii="Times New Roman" w:hAnsi="Times New Roman" w:cs="Times New Roman"/>
          <w:i/>
          <w:sz w:val="24"/>
          <w:szCs w:val="24"/>
        </w:rPr>
        <w:t>Se</w:t>
      </w:r>
      <w:proofErr w:type="gramEnd"/>
      <w:r w:rsidRPr="00BC3313">
        <w:rPr>
          <w:rFonts w:ascii="Times New Roman" w:hAnsi="Times New Roman" w:cs="Times New Roman"/>
          <w:i/>
          <w:sz w:val="24"/>
          <w:szCs w:val="24"/>
        </w:rPr>
        <w:t xml:space="preserve"> questo è un uomo</w:t>
      </w:r>
      <w:r w:rsidRPr="00BC3313">
        <w:rPr>
          <w:rFonts w:ascii="Times New Roman" w:hAnsi="Times New Roman" w:cs="Times New Roman"/>
          <w:sz w:val="24"/>
          <w:szCs w:val="24"/>
        </w:rPr>
        <w:t xml:space="preserve"> di Primo Levi”. </w:t>
      </w:r>
    </w:p>
    <w:p w:rsidR="00EC621D" w:rsidRDefault="00EC621D" w:rsidP="00F52D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2B80" w:rsidRPr="00226410" w:rsidRDefault="00C72B80" w:rsidP="00226410">
      <w:pPr>
        <w:pStyle w:val="Paragrafoelenco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6410">
        <w:rPr>
          <w:rFonts w:ascii="Times New Roman" w:hAnsi="Times New Roman" w:cs="Times New Roman"/>
          <w:b/>
          <w:sz w:val="24"/>
          <w:szCs w:val="24"/>
        </w:rPr>
        <w:t>Grammatica italiana</w:t>
      </w:r>
      <w:r w:rsidRPr="00226410">
        <w:rPr>
          <w:rFonts w:ascii="Times New Roman" w:hAnsi="Times New Roman" w:cs="Times New Roman"/>
          <w:sz w:val="24"/>
          <w:szCs w:val="24"/>
        </w:rPr>
        <w:t>:</w:t>
      </w:r>
    </w:p>
    <w:p w:rsidR="00C72B80" w:rsidRPr="00226410" w:rsidRDefault="00C72B80" w:rsidP="00226410">
      <w:pPr>
        <w:pStyle w:val="Paragrafoelenco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6410">
        <w:rPr>
          <w:rFonts w:ascii="Times New Roman" w:hAnsi="Times New Roman" w:cs="Times New Roman"/>
          <w:sz w:val="24"/>
          <w:szCs w:val="24"/>
        </w:rPr>
        <w:t>I pronomi personali soggetto e i pronomi personali complemento (pp. 106-107).</w:t>
      </w:r>
    </w:p>
    <w:p w:rsidR="00C72B80" w:rsidRPr="00226410" w:rsidRDefault="00C72B80" w:rsidP="00226410">
      <w:pPr>
        <w:pStyle w:val="Paragrafoelenco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6410">
        <w:rPr>
          <w:rFonts w:ascii="Times New Roman" w:hAnsi="Times New Roman" w:cs="Times New Roman"/>
          <w:sz w:val="24"/>
          <w:szCs w:val="24"/>
        </w:rPr>
        <w:t>Le congiunzioni coordinanti e subordinanti (pp. 162-164): quali congiunzioni utilizzare durante la stesura di un testo argomentativo.</w:t>
      </w:r>
    </w:p>
    <w:p w:rsidR="00C72B80" w:rsidRPr="00226410" w:rsidRDefault="00C72B80" w:rsidP="00226410">
      <w:pPr>
        <w:pStyle w:val="Paragrafoelenco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6410">
        <w:rPr>
          <w:rFonts w:ascii="Times New Roman" w:hAnsi="Times New Roman" w:cs="Times New Roman"/>
          <w:sz w:val="24"/>
          <w:szCs w:val="24"/>
        </w:rPr>
        <w:t>Ripasso dei complementi principali nell’analisi logica.</w:t>
      </w:r>
    </w:p>
    <w:p w:rsidR="00C72B80" w:rsidRDefault="00C72B80" w:rsidP="00226410">
      <w:pPr>
        <w:pStyle w:val="Paragrafoelenco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6410">
        <w:rPr>
          <w:rFonts w:ascii="Times New Roman" w:hAnsi="Times New Roman" w:cs="Times New Roman"/>
          <w:sz w:val="24"/>
          <w:szCs w:val="24"/>
        </w:rPr>
        <w:lastRenderedPageBreak/>
        <w:t xml:space="preserve">La punteggiatura (pp. 63-68): la funzione della virgola, il punto fermo, il punto e virgola. </w:t>
      </w:r>
    </w:p>
    <w:p w:rsidR="00EB09CA" w:rsidRDefault="00EB09CA" w:rsidP="00EB09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5161" w:rsidRDefault="00115161" w:rsidP="00A83D85">
      <w:pPr>
        <w:rPr>
          <w:rFonts w:ascii="Times New Roman" w:hAnsi="Times New Roman" w:cs="Times New Roman"/>
          <w:b/>
          <w:sz w:val="24"/>
          <w:szCs w:val="24"/>
        </w:rPr>
      </w:pPr>
    </w:p>
    <w:p w:rsidR="00EB09CA" w:rsidRDefault="00EB09CA" w:rsidP="00EB09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720">
        <w:rPr>
          <w:rFonts w:ascii="Times New Roman" w:hAnsi="Times New Roman" w:cs="Times New Roman"/>
          <w:b/>
          <w:sz w:val="24"/>
          <w:szCs w:val="24"/>
        </w:rPr>
        <w:t xml:space="preserve">PROGRAMMA SVOLTO DI </w:t>
      </w:r>
      <w:r>
        <w:rPr>
          <w:rFonts w:ascii="Times New Roman" w:hAnsi="Times New Roman" w:cs="Times New Roman"/>
          <w:b/>
          <w:sz w:val="24"/>
          <w:szCs w:val="24"/>
        </w:rPr>
        <w:t>EDUCAZIONE CIVICA</w:t>
      </w:r>
    </w:p>
    <w:p w:rsidR="00AA268E" w:rsidRDefault="00AA268E" w:rsidP="00EB09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268E" w:rsidRPr="00AA268E" w:rsidRDefault="00AA268E" w:rsidP="00AA268E">
      <w:pPr>
        <w:pStyle w:val="Paragrafoelenco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268E">
        <w:rPr>
          <w:rFonts w:ascii="Times New Roman" w:hAnsi="Times New Roman" w:cs="Times New Roman"/>
          <w:color w:val="000000"/>
          <w:sz w:val="24"/>
          <w:szCs w:val="24"/>
        </w:rPr>
        <w:t xml:space="preserve">Riflessioni sui vantaggi e svantaggi del </w:t>
      </w:r>
      <w:proofErr w:type="spellStart"/>
      <w:r w:rsidRPr="00AA268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lockdown</w:t>
      </w:r>
      <w:proofErr w:type="spellEnd"/>
      <w:r w:rsidRPr="00AA268E">
        <w:rPr>
          <w:rFonts w:ascii="Times New Roman" w:hAnsi="Times New Roman" w:cs="Times New Roman"/>
          <w:color w:val="000000"/>
          <w:sz w:val="24"/>
          <w:szCs w:val="24"/>
        </w:rPr>
        <w:t xml:space="preserve"> durante l’emergenza epidemiologica.</w:t>
      </w:r>
    </w:p>
    <w:p w:rsidR="00AA268E" w:rsidRPr="00AA268E" w:rsidRDefault="00AA268E" w:rsidP="00AA268E">
      <w:pPr>
        <w:pStyle w:val="Paragrafoelenc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B09CA" w:rsidRPr="00EB09CA" w:rsidRDefault="00EB09CA" w:rsidP="00EB09CA">
      <w:pPr>
        <w:pStyle w:val="Paragrafoelenco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09CA">
        <w:rPr>
          <w:rFonts w:ascii="Times New Roman" w:hAnsi="Times New Roman" w:cs="Times New Roman"/>
          <w:sz w:val="24"/>
          <w:szCs w:val="24"/>
        </w:rPr>
        <w:t xml:space="preserve">Il fenomeno del </w:t>
      </w:r>
      <w:r w:rsidRPr="0087097C">
        <w:rPr>
          <w:rFonts w:ascii="Times New Roman" w:hAnsi="Times New Roman" w:cs="Times New Roman"/>
          <w:b/>
          <w:sz w:val="24"/>
          <w:szCs w:val="24"/>
        </w:rPr>
        <w:t xml:space="preserve">bullismo e </w:t>
      </w:r>
      <w:proofErr w:type="spellStart"/>
      <w:r w:rsidRPr="0087097C">
        <w:rPr>
          <w:rFonts w:ascii="Times New Roman" w:hAnsi="Times New Roman" w:cs="Times New Roman"/>
          <w:b/>
          <w:sz w:val="24"/>
          <w:szCs w:val="24"/>
        </w:rPr>
        <w:t>cyberbullismo</w:t>
      </w:r>
      <w:proofErr w:type="spellEnd"/>
      <w:r w:rsidRPr="00EB09C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B09CA" w:rsidRPr="00EB09CA" w:rsidRDefault="00EB09CA" w:rsidP="00EB09CA">
      <w:pPr>
        <w:pStyle w:val="Paragrafoelenco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09CA">
        <w:rPr>
          <w:rFonts w:ascii="Times New Roman" w:hAnsi="Times New Roman" w:cs="Times New Roman"/>
          <w:sz w:val="24"/>
          <w:szCs w:val="24"/>
        </w:rPr>
        <w:t>Definizione e caratteristiche del fenomeno</w:t>
      </w:r>
      <w:r w:rsidR="00115161">
        <w:rPr>
          <w:rFonts w:ascii="Times New Roman" w:hAnsi="Times New Roman" w:cs="Times New Roman"/>
          <w:sz w:val="24"/>
          <w:szCs w:val="24"/>
        </w:rPr>
        <w:t>.</w:t>
      </w:r>
    </w:p>
    <w:p w:rsidR="00EB09CA" w:rsidRPr="00EB09CA" w:rsidRDefault="00EB09CA" w:rsidP="00EB09CA">
      <w:pPr>
        <w:pStyle w:val="Paragrafoelenco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09CA">
        <w:rPr>
          <w:rFonts w:ascii="Times New Roman" w:hAnsi="Times New Roman" w:cs="Times New Roman"/>
          <w:sz w:val="24"/>
          <w:szCs w:val="24"/>
        </w:rPr>
        <w:t>I protagonisti: bulli, vittime, astanti</w:t>
      </w:r>
      <w:r w:rsidR="00115161">
        <w:rPr>
          <w:rFonts w:ascii="Times New Roman" w:hAnsi="Times New Roman" w:cs="Times New Roman"/>
          <w:sz w:val="24"/>
          <w:szCs w:val="24"/>
        </w:rPr>
        <w:t>.</w:t>
      </w:r>
    </w:p>
    <w:p w:rsidR="00EB09CA" w:rsidRDefault="00EB09CA" w:rsidP="00EB09CA">
      <w:pPr>
        <w:pStyle w:val="Paragrafoelenco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09CA">
        <w:rPr>
          <w:rFonts w:ascii="Times New Roman" w:hAnsi="Times New Roman" w:cs="Times New Roman"/>
          <w:sz w:val="24"/>
          <w:szCs w:val="24"/>
        </w:rPr>
        <w:t>Cause e conseguenze del fenomeno</w:t>
      </w:r>
      <w:r w:rsidR="00115161">
        <w:rPr>
          <w:rFonts w:ascii="Times New Roman" w:hAnsi="Times New Roman" w:cs="Times New Roman"/>
          <w:sz w:val="24"/>
          <w:szCs w:val="24"/>
        </w:rPr>
        <w:t>.</w:t>
      </w:r>
    </w:p>
    <w:p w:rsidR="00115161" w:rsidRDefault="00115161" w:rsidP="00EB09CA">
      <w:pPr>
        <w:pStyle w:val="Paragrafoelenco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Strategie di intervento per una prevenzione del fenomeno.</w:t>
      </w:r>
    </w:p>
    <w:p w:rsidR="00EB09CA" w:rsidRPr="00115161" w:rsidRDefault="00EB09CA" w:rsidP="00EB09CA">
      <w:pPr>
        <w:pStyle w:val="Paragrafoelenco"/>
        <w:numPr>
          <w:ilvl w:val="0"/>
          <w:numId w:val="10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Lettura di alcune testimonianze rappresentative tratte da </w:t>
      </w:r>
      <w:r w:rsidRPr="00EB09C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100 </w:t>
      </w:r>
      <w:r w:rsidRPr="0087097C">
        <w:rPr>
          <w:rStyle w:val="Enfasicorsivo"/>
          <w:rFonts w:ascii="Times New Roman" w:hAnsi="Times New Roman" w:cs="Times New Roman"/>
          <w:bCs/>
          <w:iCs w:val="0"/>
          <w:sz w:val="24"/>
          <w:szCs w:val="24"/>
          <w:shd w:val="clear" w:color="auto" w:fill="FFFFFF"/>
        </w:rPr>
        <w:t>storie di bullismo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 N</w:t>
      </w:r>
      <w:r w:rsidRPr="00EB09C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arraz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ione, consapevolezza, intervent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o. </w:t>
      </w:r>
    </w:p>
    <w:p w:rsidR="00115161" w:rsidRPr="00E00D11" w:rsidRDefault="00115161" w:rsidP="00115161">
      <w:pPr>
        <w:pStyle w:val="Paragrafoelenc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839B6" w:rsidRPr="004839B6" w:rsidRDefault="00E00D11" w:rsidP="004839B6">
      <w:pPr>
        <w:pStyle w:val="Paragrafoelenco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5161">
        <w:rPr>
          <w:rFonts w:ascii="Times New Roman" w:hAnsi="Times New Roman" w:cs="Times New Roman"/>
          <w:b/>
          <w:sz w:val="24"/>
          <w:szCs w:val="24"/>
        </w:rPr>
        <w:t>I diritti universali dell’uomo</w:t>
      </w:r>
      <w:r w:rsidRPr="00E00D11">
        <w:rPr>
          <w:rFonts w:ascii="Times New Roman" w:hAnsi="Times New Roman" w:cs="Times New Roman"/>
          <w:sz w:val="24"/>
          <w:szCs w:val="24"/>
        </w:rPr>
        <w:t xml:space="preserve"> attraverso l’analisi di articoli maggiormente rappresentativi tratti dai seguenti documenti</w:t>
      </w:r>
      <w:r w:rsidR="004839B6">
        <w:rPr>
          <w:rFonts w:ascii="Times New Roman" w:hAnsi="Times New Roman" w:cs="Times New Roman"/>
          <w:sz w:val="24"/>
          <w:szCs w:val="24"/>
        </w:rPr>
        <w:t>:</w:t>
      </w:r>
    </w:p>
    <w:p w:rsidR="00E00D11" w:rsidRPr="00E00D11" w:rsidRDefault="004839B6" w:rsidP="00E00D11">
      <w:pPr>
        <w:pStyle w:val="Paragrafoelenco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39B6">
        <w:rPr>
          <w:rFonts w:ascii="Times New Roman" w:hAnsi="Times New Roman" w:cs="Times New Roman"/>
          <w:sz w:val="24"/>
          <w:szCs w:val="24"/>
        </w:rPr>
        <w:t xml:space="preserve">la Costituzione italiana. Lettura e analisi del “Discorso sulla Costituzione di Piero </w:t>
      </w:r>
      <w:proofErr w:type="spellStart"/>
      <w:r w:rsidRPr="004839B6">
        <w:rPr>
          <w:rFonts w:ascii="Times New Roman" w:hAnsi="Times New Roman" w:cs="Times New Roman"/>
          <w:sz w:val="24"/>
          <w:szCs w:val="24"/>
        </w:rPr>
        <w:t>Calamandrei</w:t>
      </w:r>
      <w:proofErr w:type="spellEnd"/>
      <w:r w:rsidRPr="004839B6">
        <w:rPr>
          <w:rFonts w:ascii="Times New Roman" w:hAnsi="Times New Roman" w:cs="Times New Roman"/>
          <w:sz w:val="24"/>
          <w:szCs w:val="24"/>
        </w:rPr>
        <w:t>” agli studenti milanesi nel 1955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00D11" w:rsidRPr="00E00D11" w:rsidRDefault="00E00D11" w:rsidP="00E00D11">
      <w:pPr>
        <w:pStyle w:val="Paragrafoelenco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0D11">
        <w:rPr>
          <w:rFonts w:ascii="Times New Roman" w:hAnsi="Times New Roman" w:cs="Times New Roman"/>
          <w:sz w:val="24"/>
          <w:szCs w:val="24"/>
        </w:rPr>
        <w:t>la Dichiarazione universale dei</w:t>
      </w:r>
      <w:r w:rsidR="00115161">
        <w:rPr>
          <w:rFonts w:ascii="Times New Roman" w:hAnsi="Times New Roman" w:cs="Times New Roman"/>
          <w:sz w:val="24"/>
          <w:szCs w:val="24"/>
        </w:rPr>
        <w:t xml:space="preserve"> diritti umani.</w:t>
      </w:r>
    </w:p>
    <w:p w:rsidR="00E00D11" w:rsidRDefault="00E00D11" w:rsidP="00E00D11">
      <w:pPr>
        <w:pStyle w:val="Paragrafoelenco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Pr="00E00D11">
        <w:rPr>
          <w:rFonts w:ascii="Times New Roman" w:hAnsi="Times New Roman" w:cs="Times New Roman"/>
          <w:sz w:val="24"/>
          <w:szCs w:val="24"/>
        </w:rPr>
        <w:t>a Carta di Nizza</w:t>
      </w:r>
      <w:r w:rsidR="00115161">
        <w:rPr>
          <w:rFonts w:ascii="Times New Roman" w:hAnsi="Times New Roman" w:cs="Times New Roman"/>
          <w:sz w:val="24"/>
          <w:szCs w:val="24"/>
        </w:rPr>
        <w:t>.</w:t>
      </w:r>
    </w:p>
    <w:p w:rsidR="004839B6" w:rsidRPr="00E00D11" w:rsidRDefault="004839B6" w:rsidP="004839B6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:rsidR="008940CC" w:rsidRPr="008940CC" w:rsidRDefault="008940CC" w:rsidP="008940CC">
      <w:pPr>
        <w:pStyle w:val="Paragrafoelenco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40CC">
        <w:rPr>
          <w:rFonts w:ascii="Times New Roman" w:hAnsi="Times New Roman" w:cs="Times New Roman"/>
          <w:b/>
          <w:sz w:val="24"/>
          <w:szCs w:val="24"/>
        </w:rPr>
        <w:t>Festa della Repubblica</w:t>
      </w:r>
    </w:p>
    <w:p w:rsidR="008940CC" w:rsidRPr="008940CC" w:rsidRDefault="008940CC" w:rsidP="008940CC">
      <w:pPr>
        <w:pStyle w:val="Paragrafoelenco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40CC">
        <w:rPr>
          <w:rFonts w:ascii="Times New Roman" w:hAnsi="Times New Roman" w:cs="Times New Roman"/>
          <w:sz w:val="24"/>
          <w:szCs w:val="24"/>
        </w:rPr>
        <w:t>2 giugno 1946. Le donne italiane votano per la prima volta: le testimonianze delle prime donne al voto in Italia.</w:t>
      </w:r>
    </w:p>
    <w:p w:rsidR="005E7C84" w:rsidRDefault="005E7C84" w:rsidP="00E00D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7C84" w:rsidRDefault="005E7C84" w:rsidP="00E00D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7C84" w:rsidRDefault="005E7C84" w:rsidP="00E00D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7C84" w:rsidRDefault="005E7C84" w:rsidP="00E00D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Pisa, lì 09/06/2021                                         </w:t>
      </w:r>
    </w:p>
    <w:p w:rsidR="005E7C84" w:rsidRDefault="005E7C84" w:rsidP="005E7C8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L’Insegnante</w:t>
      </w:r>
    </w:p>
    <w:p w:rsidR="005E7C84" w:rsidRDefault="00A83D85" w:rsidP="005E7C8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Prof.ssa Martina </w:t>
      </w:r>
      <w:proofErr w:type="spellStart"/>
      <w:r>
        <w:rPr>
          <w:rFonts w:ascii="Times New Roman" w:hAnsi="Times New Roman" w:cs="Times New Roman"/>
          <w:sz w:val="24"/>
          <w:szCs w:val="24"/>
        </w:rPr>
        <w:t>Michelizza</w:t>
      </w:r>
      <w:proofErr w:type="spellEnd"/>
    </w:p>
    <w:p w:rsidR="005E7C84" w:rsidRDefault="005E7C84" w:rsidP="005E7C84">
      <w:pPr>
        <w:rPr>
          <w:rFonts w:ascii="Times New Roman" w:hAnsi="Times New Roman" w:cs="Times New Roman"/>
          <w:sz w:val="24"/>
          <w:szCs w:val="24"/>
        </w:rPr>
      </w:pPr>
    </w:p>
    <w:p w:rsidR="006B1EEA" w:rsidRPr="00DF0720" w:rsidRDefault="006B1EEA" w:rsidP="00F52DF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B1EEA" w:rsidRPr="00DF07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E619E"/>
    <w:multiLevelType w:val="hybridMultilevel"/>
    <w:tmpl w:val="447247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0628A"/>
    <w:multiLevelType w:val="hybridMultilevel"/>
    <w:tmpl w:val="DD000544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AD147A"/>
    <w:multiLevelType w:val="hybridMultilevel"/>
    <w:tmpl w:val="73EA3E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A36F95"/>
    <w:multiLevelType w:val="hybridMultilevel"/>
    <w:tmpl w:val="CEAE9C8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E0E7D97"/>
    <w:multiLevelType w:val="hybridMultilevel"/>
    <w:tmpl w:val="339E7B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E74A1D"/>
    <w:multiLevelType w:val="hybridMultilevel"/>
    <w:tmpl w:val="AC2A58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A86B94"/>
    <w:multiLevelType w:val="hybridMultilevel"/>
    <w:tmpl w:val="83C6EC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360C5F"/>
    <w:multiLevelType w:val="hybridMultilevel"/>
    <w:tmpl w:val="B2C0166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96746D"/>
    <w:multiLevelType w:val="hybridMultilevel"/>
    <w:tmpl w:val="8A1A861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DAD5C7A"/>
    <w:multiLevelType w:val="hybridMultilevel"/>
    <w:tmpl w:val="F4201E6C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2F2553F"/>
    <w:multiLevelType w:val="hybridMultilevel"/>
    <w:tmpl w:val="177898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0A531A"/>
    <w:multiLevelType w:val="hybridMultilevel"/>
    <w:tmpl w:val="FFC6E9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A6539B"/>
    <w:multiLevelType w:val="hybridMultilevel"/>
    <w:tmpl w:val="583A42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8F4630"/>
    <w:multiLevelType w:val="hybridMultilevel"/>
    <w:tmpl w:val="207EC2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6649D1"/>
    <w:multiLevelType w:val="hybridMultilevel"/>
    <w:tmpl w:val="35009C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D2759A"/>
    <w:multiLevelType w:val="multilevel"/>
    <w:tmpl w:val="AA2E4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1"/>
  </w:num>
  <w:num w:numId="3">
    <w:abstractNumId w:val="4"/>
  </w:num>
  <w:num w:numId="4">
    <w:abstractNumId w:val="7"/>
  </w:num>
  <w:num w:numId="5">
    <w:abstractNumId w:val="3"/>
  </w:num>
  <w:num w:numId="6">
    <w:abstractNumId w:val="9"/>
  </w:num>
  <w:num w:numId="7">
    <w:abstractNumId w:val="13"/>
  </w:num>
  <w:num w:numId="8">
    <w:abstractNumId w:val="0"/>
  </w:num>
  <w:num w:numId="9">
    <w:abstractNumId w:val="5"/>
  </w:num>
  <w:num w:numId="10">
    <w:abstractNumId w:val="10"/>
  </w:num>
  <w:num w:numId="11">
    <w:abstractNumId w:val="6"/>
  </w:num>
  <w:num w:numId="12">
    <w:abstractNumId w:val="14"/>
  </w:num>
  <w:num w:numId="13">
    <w:abstractNumId w:val="15"/>
  </w:num>
  <w:num w:numId="14">
    <w:abstractNumId w:val="2"/>
  </w:num>
  <w:num w:numId="15">
    <w:abstractNumId w:val="8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21E"/>
    <w:rsid w:val="00115161"/>
    <w:rsid w:val="00226410"/>
    <w:rsid w:val="004839B6"/>
    <w:rsid w:val="0056321E"/>
    <w:rsid w:val="005E7C84"/>
    <w:rsid w:val="00631AEC"/>
    <w:rsid w:val="00671921"/>
    <w:rsid w:val="0068370E"/>
    <w:rsid w:val="006B1EEA"/>
    <w:rsid w:val="0087097C"/>
    <w:rsid w:val="008940CC"/>
    <w:rsid w:val="00A83D85"/>
    <w:rsid w:val="00AA268E"/>
    <w:rsid w:val="00B953A2"/>
    <w:rsid w:val="00BC3313"/>
    <w:rsid w:val="00C72B80"/>
    <w:rsid w:val="00CE4352"/>
    <w:rsid w:val="00DF0720"/>
    <w:rsid w:val="00E00D11"/>
    <w:rsid w:val="00EB09CA"/>
    <w:rsid w:val="00EC621D"/>
    <w:rsid w:val="00F52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CEE6F"/>
  <w15:docId w15:val="{5D5E3AEF-6049-48A6-BEBD-D29DBE208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C3313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EB09CA"/>
    <w:rPr>
      <w:i/>
      <w:iCs/>
    </w:rPr>
  </w:style>
  <w:style w:type="paragraph" w:styleId="NormaleWeb">
    <w:name w:val="Normal (Web)"/>
    <w:basedOn w:val="Normale"/>
    <w:uiPriority w:val="99"/>
    <w:semiHidden/>
    <w:unhideWhenUsed/>
    <w:rsid w:val="00A83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1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Enzo</dc:creator>
  <cp:lastModifiedBy>Martina</cp:lastModifiedBy>
  <cp:revision>2</cp:revision>
  <dcterms:created xsi:type="dcterms:W3CDTF">2021-06-30T08:03:00Z</dcterms:created>
  <dcterms:modified xsi:type="dcterms:W3CDTF">2021-06-30T08:03:00Z</dcterms:modified>
</cp:coreProperties>
</file>